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 ШУАНШУАН</w:t>
      </w:r>
    </w:p>
    <w:p>
      <w:pPr>
        <w:pStyle w:val="Subtitle"/>
      </w:pPr>
      <w:r>
        <w:t>Исполнительница на китайских традиционных смычковых инструментах</w:t>
      </w:r>
    </w:p>
    <w:p>
      <w:pPr>
        <w:widowControl/>
      </w:pPr>
      <w:r>
        <w:t>Лю Шуаншуан — китайская исполнительница, представляющая богатые традиции национального смычкового искусства. В её инструментальную палитру входят эрху, датун, вэньцинь, гаоху и чжунху. Её творческая деятельность объединяет сольные и ансамблевые выступления, участие в масштабных симфонических проектах и популяризацию музыкального наследия Китая. Особое место в её репертуаре занимает музыка провинции Хунань, раскрывающая своеобразие её народных инструментов и певческих традиций.</w:t>
      </w:r>
    </w:p>
    <w:p>
      <w:pPr>
        <w:widowControl/>
      </w:pPr>
      <w:r>
        <w:t>Занимает должности заместителя генерального секретаря Хунаньской ассоциации китайской традиционной оркестровой музыки и секретаря её профильного комитета по инструментам семейства хуцинь. Является заместителем генерального секретаря Общества исполнителей на датуне и членом постоянного совета Общества исполнителей на эрху при Ассоциации музыкантов провинции Хунань.</w:t>
      </w:r>
    </w:p>
    <w:p>
      <w:pPr>
        <w:widowControl/>
      </w:pPr>
      <w:r>
        <w:t>Неоднократно приглашалась к участию в крупных музыкальных и культурных событиях, в том числе в 39-м Шанхайском международном музыкальном фестивале «Шанхайская весна». Исполняла партию датуна в масштабной симфонической сюите «Свет реки Люянхэ» — одном из приоритетных художественных проектов провинции Хунань, а также в симфонической поэме «Три Сян и четыре реки». Участие в этих произведениях отражает одно из важных направлений её творчества — раскрытие выразительных возможностей традиционных китайских инструментов в звучании симфонического оркестра.</w:t>
      </w:r>
    </w:p>
    <w:p>
      <w:pPr>
        <w:widowControl/>
      </w:pPr>
      <w:r>
        <w:t>Среди её концертных проектов — первый в мире специализированный концерт, посвящённый инструменту вэньцинь; праздничный концерт к 70-летию Хунаньского сельскохозяйственного университета и новогодние концертные программы; вечер китайской инструментальной музыки «Звуки национальной музыки над Звёздным городом»; симфонический концерт «Встреча в Хунани — звучание Хунани», объединивший авторские произведения на основе вокальных традиций оперы сянцзюй. Принимала участие в культурной волонтёрской программе «Внутренняя Монголия и Хунань: радость и душевное тепло — военнослужащим».</w:t>
      </w:r>
    </w:p>
    <w:p>
      <w:pPr>
        <w:widowControl/>
      </w:pPr>
      <w:r>
        <w:t>Наряду с концертной деятельностью занимается музыкальным просвещением. Выступала в качестве приглашённой исполнительницы в лекционном цикле «Трибуна музыкантов Сяосяна», проводила тематические лекции и занятия, посвящённые искусству игры на датуне, в Южном университете науки и технологий. В своей работе стремится знакомить широкую аудиторию с многообразием китайской инструментальной культуры, соединяя сохранение традиций с их современным сценическим воплощением.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20"/>
    </w:pPr>
    <w:rPr>
      <w:rFonts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 ШУАНШУАН</dc:title>
  <dc:subject>Исполнительница на китайских традиционных смычковых инструментах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