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19" w:rsidRPr="00347A19" w:rsidRDefault="00347A19" w:rsidP="00C67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19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оказания услуг</w:t>
      </w:r>
      <w:r w:rsidR="00C67D8A">
        <w:rPr>
          <w:rFonts w:ascii="Times New Roman" w:hAnsi="Times New Roman" w:cs="Times New Roman"/>
          <w:b/>
          <w:sz w:val="28"/>
          <w:szCs w:val="28"/>
        </w:rPr>
        <w:br/>
      </w:r>
      <w:r w:rsidRPr="00347A19">
        <w:rPr>
          <w:rFonts w:ascii="Times New Roman" w:hAnsi="Times New Roman" w:cs="Times New Roman"/>
          <w:b/>
          <w:sz w:val="28"/>
          <w:szCs w:val="28"/>
        </w:rPr>
        <w:t xml:space="preserve">АУ «Государственная филармония РС(Я) им. Г. М. </w:t>
      </w:r>
      <w:proofErr w:type="spellStart"/>
      <w:r w:rsidRPr="00347A19">
        <w:rPr>
          <w:rFonts w:ascii="Times New Roman" w:hAnsi="Times New Roman" w:cs="Times New Roman"/>
          <w:b/>
          <w:sz w:val="28"/>
          <w:szCs w:val="28"/>
        </w:rPr>
        <w:t>Кривошапко</w:t>
      </w:r>
      <w:proofErr w:type="spellEnd"/>
      <w:r w:rsidRPr="00347A19">
        <w:rPr>
          <w:rFonts w:ascii="Times New Roman" w:hAnsi="Times New Roman" w:cs="Times New Roman"/>
          <w:b/>
          <w:sz w:val="28"/>
          <w:szCs w:val="28"/>
        </w:rPr>
        <w:t>»</w:t>
      </w:r>
    </w:p>
    <w:p w:rsidR="00347A19" w:rsidRDefault="00347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47A19" w:rsidRDefault="00347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услуг населению </w:t>
      </w:r>
      <w:r w:rsidR="00C67D8A">
        <w:rPr>
          <w:rFonts w:ascii="Times New Roman" w:hAnsi="Times New Roman" w:cs="Times New Roman"/>
          <w:sz w:val="28"/>
          <w:szCs w:val="28"/>
        </w:rPr>
        <w:t xml:space="preserve">(продажа билетов на концерты) </w:t>
      </w:r>
      <w:r>
        <w:rPr>
          <w:rFonts w:ascii="Times New Roman" w:hAnsi="Times New Roman" w:cs="Times New Roman"/>
          <w:sz w:val="28"/>
          <w:szCs w:val="28"/>
        </w:rPr>
        <w:t xml:space="preserve">Филармония Якутии имеет две кассы: </w:t>
      </w:r>
    </w:p>
    <w:p w:rsidR="00347A19" w:rsidRDefault="00347A19" w:rsidP="00347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Ярославского, 27, оф. 111. Тел. (4112) 47-63-35</w:t>
      </w:r>
    </w:p>
    <w:p w:rsidR="00347A19" w:rsidRDefault="00347A19" w:rsidP="00347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Орджоникидзе, 28, ТРК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A19" w:rsidRDefault="00347A19" w:rsidP="00347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Кассы оснащены следующей техникой:</w:t>
      </w:r>
    </w:p>
    <w:p w:rsidR="00347A19" w:rsidRDefault="00347A19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A19">
        <w:rPr>
          <w:rFonts w:ascii="Times New Roman" w:hAnsi="Times New Roman" w:cs="Times New Roman"/>
          <w:sz w:val="28"/>
          <w:szCs w:val="28"/>
        </w:rPr>
        <w:t>Компьютеры, имеющие выход в Интернет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7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D8A" w:rsidRPr="00347A19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1 шт.;</w:t>
      </w:r>
    </w:p>
    <w:p w:rsidR="00347A19" w:rsidRPr="00347A19" w:rsidRDefault="00347A19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A19">
        <w:rPr>
          <w:rFonts w:ascii="Times New Roman" w:hAnsi="Times New Roman" w:cs="Times New Roman"/>
          <w:sz w:val="28"/>
          <w:szCs w:val="28"/>
        </w:rPr>
        <w:t>Кассовая программа программное обеспечение «</w:t>
      </w:r>
      <w:proofErr w:type="spellStart"/>
      <w:r w:rsidRPr="00347A19">
        <w:rPr>
          <w:rFonts w:ascii="Times New Roman" w:hAnsi="Times New Roman" w:cs="Times New Roman"/>
          <w:sz w:val="28"/>
          <w:szCs w:val="28"/>
        </w:rPr>
        <w:t>КуикТикетс.ру</w:t>
      </w:r>
      <w:proofErr w:type="spellEnd"/>
      <w:r w:rsidRPr="00347A19">
        <w:rPr>
          <w:rFonts w:ascii="Times New Roman" w:hAnsi="Times New Roman" w:cs="Times New Roman"/>
          <w:sz w:val="28"/>
          <w:szCs w:val="28"/>
        </w:rPr>
        <w:t>» («QuickTickets.ru»)</w:t>
      </w:r>
      <w:r w:rsidR="00C67D8A">
        <w:rPr>
          <w:rFonts w:ascii="Times New Roman" w:hAnsi="Times New Roman" w:cs="Times New Roman"/>
          <w:sz w:val="28"/>
          <w:szCs w:val="28"/>
        </w:rPr>
        <w:t>. Интернет-</w:t>
      </w:r>
      <w:proofErr w:type="spellStart"/>
      <w:r w:rsidR="00C67D8A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C67D8A">
        <w:rPr>
          <w:rFonts w:ascii="Times New Roman" w:hAnsi="Times New Roman" w:cs="Times New Roman"/>
          <w:sz w:val="28"/>
          <w:szCs w:val="28"/>
        </w:rPr>
        <w:t xml:space="preserve"> </w:t>
      </w:r>
      <w:r w:rsidR="00C564A7">
        <w:rPr>
          <w:rFonts w:ascii="Times New Roman" w:hAnsi="Times New Roman" w:cs="Times New Roman"/>
          <w:sz w:val="28"/>
          <w:szCs w:val="28"/>
        </w:rPr>
        <w:t>П</w:t>
      </w:r>
      <w:r w:rsidR="00C67D8A">
        <w:rPr>
          <w:rFonts w:ascii="Times New Roman" w:hAnsi="Times New Roman" w:cs="Times New Roman"/>
          <w:sz w:val="28"/>
          <w:szCs w:val="28"/>
        </w:rPr>
        <w:t>АО «Сбер</w:t>
      </w:r>
      <w:r w:rsidR="00C564A7">
        <w:rPr>
          <w:rFonts w:ascii="Times New Roman" w:hAnsi="Times New Roman" w:cs="Times New Roman"/>
          <w:sz w:val="28"/>
          <w:szCs w:val="28"/>
        </w:rPr>
        <w:t>банк</w:t>
      </w:r>
      <w:proofErr w:type="gramStart"/>
      <w:r w:rsidR="00C67D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7A19" w:rsidRPr="00347A19" w:rsidRDefault="00347A19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Pr="00347A19">
        <w:rPr>
          <w:rFonts w:ascii="Times New Roman" w:hAnsi="Times New Roman" w:cs="Times New Roman"/>
          <w:sz w:val="28"/>
          <w:szCs w:val="28"/>
        </w:rPr>
        <w:t xml:space="preserve"> стационарных онлайн-касс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A19" w:rsidRDefault="00347A19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347A19">
        <w:rPr>
          <w:rFonts w:ascii="Times New Roman" w:hAnsi="Times New Roman" w:cs="Times New Roman"/>
          <w:sz w:val="28"/>
          <w:szCs w:val="28"/>
        </w:rPr>
        <w:t xml:space="preserve"> мобильная онлайн касса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A19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терминалы по приему банковских карт - 3 шт.;</w:t>
      </w:r>
    </w:p>
    <w:p w:rsidR="00C67D8A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принтеры 3 шт.;</w:t>
      </w:r>
    </w:p>
    <w:p w:rsidR="00C67D8A" w:rsidRDefault="00C67D8A" w:rsidP="00C6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D8A" w:rsidRDefault="00C67D8A" w:rsidP="00C6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осуществляется через:</w:t>
      </w:r>
    </w:p>
    <w:p w:rsidR="00C67D8A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Телевизионные экраны для трансляции роликов – 2 шт.;</w:t>
      </w:r>
    </w:p>
    <w:p w:rsidR="00C67D8A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Филармонии Якутии;</w:t>
      </w:r>
    </w:p>
    <w:p w:rsidR="00C67D8A" w:rsidRDefault="00C67D8A" w:rsidP="00347A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Социальные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7D8A" w:rsidRDefault="00C67D8A" w:rsidP="00C67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Баннеры (уличные стенды) – 2 шт.;</w:t>
      </w:r>
    </w:p>
    <w:p w:rsidR="00C67D8A" w:rsidRDefault="00C67D8A" w:rsidP="00C67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Афиши;</w:t>
      </w:r>
    </w:p>
    <w:p w:rsidR="00C67D8A" w:rsidRPr="00C67D8A" w:rsidRDefault="00C67D8A" w:rsidP="00C67D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рассылки.</w:t>
      </w:r>
    </w:p>
    <w:p w:rsidR="00347A19" w:rsidRPr="00347A19" w:rsidRDefault="00347A19" w:rsidP="00347A19">
      <w:pPr>
        <w:rPr>
          <w:rFonts w:ascii="Times New Roman" w:hAnsi="Times New Roman" w:cs="Times New Roman"/>
          <w:sz w:val="28"/>
          <w:szCs w:val="28"/>
        </w:rPr>
      </w:pPr>
    </w:p>
    <w:sectPr w:rsidR="00347A19" w:rsidRPr="0034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3D0"/>
    <w:multiLevelType w:val="hybridMultilevel"/>
    <w:tmpl w:val="3B8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3AE6"/>
    <w:multiLevelType w:val="hybridMultilevel"/>
    <w:tmpl w:val="0338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9"/>
    <w:rsid w:val="00094371"/>
    <w:rsid w:val="00347A19"/>
    <w:rsid w:val="00BD53AD"/>
    <w:rsid w:val="00C564A7"/>
    <w:rsid w:val="00C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0970"/>
  <w15:chartTrackingRefBased/>
  <w15:docId w15:val="{8E7991CD-8E46-472B-BEC2-8443E8C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2021-05-17T02:11:00Z</cp:lastPrinted>
  <dcterms:created xsi:type="dcterms:W3CDTF">2021-05-17T02:15:00Z</dcterms:created>
  <dcterms:modified xsi:type="dcterms:W3CDTF">2021-05-17T02:15:00Z</dcterms:modified>
</cp:coreProperties>
</file>